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6E3FA" w14:textId="77777777" w:rsid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45CAD0D0" w:rsidR="003A2E3A" w:rsidRP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SCHOOL </w:t>
            </w:r>
          </w:p>
        </w:tc>
        <w:tc>
          <w:tcPr>
            <w:tcW w:w="1824" w:type="dxa"/>
          </w:tcPr>
          <w:p w14:paraId="4F6EA498" w14:textId="77777777" w:rsid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15440" w14:textId="77777777" w:rsid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62AD465D" w:rsidR="00B8594D" w:rsidRPr="002D02E5" w:rsidRDefault="003A2E3A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  <w:tc>
          <w:tcPr>
            <w:tcW w:w="2070" w:type="dxa"/>
          </w:tcPr>
          <w:p w14:paraId="7E3C5BBB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6BB9E586" w:rsidR="003A2E3A" w:rsidRPr="002D02E5" w:rsidRDefault="003A2E3A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  <w:tc>
          <w:tcPr>
            <w:tcW w:w="1847" w:type="dxa"/>
          </w:tcPr>
          <w:p w14:paraId="09FAA5D7" w14:textId="77777777" w:rsidR="00B8594D" w:rsidRDefault="00B8594D" w:rsidP="00B8594D">
            <w:pPr>
              <w:rPr>
                <w:rFonts w:cstheme="minorHAnsi"/>
              </w:rPr>
            </w:pPr>
          </w:p>
          <w:p w14:paraId="2154F8EA" w14:textId="77777777" w:rsidR="003A2E3A" w:rsidRDefault="003A2E3A" w:rsidP="00B8594D">
            <w:pPr>
              <w:rPr>
                <w:rFonts w:cstheme="minorHAnsi"/>
              </w:rPr>
            </w:pPr>
          </w:p>
          <w:p w14:paraId="0B7764FC" w14:textId="53DDFEF3" w:rsidR="003A2E3A" w:rsidRPr="002D02E5" w:rsidRDefault="003A2E3A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  <w:tc>
          <w:tcPr>
            <w:tcW w:w="1921" w:type="dxa"/>
          </w:tcPr>
          <w:p w14:paraId="32AE31AC" w14:textId="77777777" w:rsidR="00B8594D" w:rsidRDefault="003A2E3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25579768" w14:textId="77777777" w:rsidR="003A2E3A" w:rsidRDefault="003A2E3A" w:rsidP="00B8594D">
            <w:pPr>
              <w:rPr>
                <w:rFonts w:cstheme="minorHAnsi"/>
              </w:rPr>
            </w:pPr>
          </w:p>
          <w:p w14:paraId="7E69BD4F" w14:textId="2C584035" w:rsidR="003A2E3A" w:rsidRPr="002D02E5" w:rsidRDefault="003A2E3A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  <w:tc>
          <w:tcPr>
            <w:tcW w:w="1498" w:type="dxa"/>
          </w:tcPr>
          <w:p w14:paraId="3DA407E9" w14:textId="77777777" w:rsidR="00B8594D" w:rsidRDefault="00B8594D" w:rsidP="00B8594D">
            <w:pPr>
              <w:rPr>
                <w:rFonts w:cstheme="minorHAnsi"/>
              </w:rPr>
            </w:pPr>
          </w:p>
          <w:p w14:paraId="4C7A4337" w14:textId="77777777" w:rsidR="003A2E3A" w:rsidRDefault="003A2E3A" w:rsidP="00B8594D">
            <w:pPr>
              <w:rPr>
                <w:rFonts w:cstheme="minorHAnsi"/>
              </w:rPr>
            </w:pPr>
          </w:p>
          <w:p w14:paraId="39906E85" w14:textId="09717A36" w:rsidR="003A2E3A" w:rsidRPr="002D02E5" w:rsidRDefault="003A2E3A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510FAA36" w:rsidR="00C423AB" w:rsidRPr="002D02E5" w:rsidRDefault="003A2E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of course and teacher to students</w:t>
            </w:r>
          </w:p>
        </w:tc>
        <w:tc>
          <w:tcPr>
            <w:tcW w:w="1824" w:type="dxa"/>
          </w:tcPr>
          <w:p w14:paraId="1EE4AD17" w14:textId="7A7A2426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give overview of APUSH course and requirements. </w:t>
            </w:r>
          </w:p>
        </w:tc>
        <w:tc>
          <w:tcPr>
            <w:tcW w:w="2070" w:type="dxa"/>
          </w:tcPr>
          <w:p w14:paraId="45D10E6B" w14:textId="6F4A9D1C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give brief description of components of the APUSH examination. </w:t>
            </w:r>
          </w:p>
        </w:tc>
        <w:tc>
          <w:tcPr>
            <w:tcW w:w="1847" w:type="dxa"/>
          </w:tcPr>
          <w:p w14:paraId="0022E828" w14:textId="7E4E5328" w:rsidR="00C423AB" w:rsidRPr="002D02E5" w:rsidRDefault="003A2E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give brief description of components of the APUSH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630EC5E" w14:textId="1DD91088" w:rsidR="00C423AB" w:rsidRPr="002D02E5" w:rsidRDefault="003A2E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give brief description of components of the APUSH examination.</w:t>
            </w:r>
          </w:p>
        </w:tc>
        <w:tc>
          <w:tcPr>
            <w:tcW w:w="1498" w:type="dxa"/>
          </w:tcPr>
          <w:p w14:paraId="2DE8C7F0" w14:textId="1DFBDDFA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4696DA41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yesterday’s presentation.</w:t>
            </w:r>
          </w:p>
        </w:tc>
        <w:tc>
          <w:tcPr>
            <w:tcW w:w="1824" w:type="dxa"/>
          </w:tcPr>
          <w:p w14:paraId="1C006E23" w14:textId="7D43A0A1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again briefly describe APUSH examination.</w:t>
            </w:r>
          </w:p>
        </w:tc>
        <w:tc>
          <w:tcPr>
            <w:tcW w:w="2070" w:type="dxa"/>
          </w:tcPr>
          <w:p w14:paraId="578DEA5D" w14:textId="111D1E30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 xml:space="preserve">Teacher will cover main points of multiple-choice questions, with examples for students. </w:t>
            </w:r>
          </w:p>
        </w:tc>
        <w:tc>
          <w:tcPr>
            <w:tcW w:w="1847" w:type="dxa"/>
          </w:tcPr>
          <w:p w14:paraId="7A64CDB8" w14:textId="30BBBC97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cover main points of Short Answer Questions (SAQ), with examples for students.</w:t>
            </w:r>
          </w:p>
        </w:tc>
        <w:tc>
          <w:tcPr>
            <w:tcW w:w="1921" w:type="dxa"/>
          </w:tcPr>
          <w:p w14:paraId="0835072E" w14:textId="4A5F4B49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 xml:space="preserve">Teacher will cover main points of Long Essay Questions (LEQ) with students. </w:t>
            </w:r>
          </w:p>
        </w:tc>
        <w:tc>
          <w:tcPr>
            <w:tcW w:w="1498" w:type="dxa"/>
          </w:tcPr>
          <w:p w14:paraId="75612296" w14:textId="656F3BAE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 xml:space="preserve">Teacher will cover main points of Document-Based Questions (DBQ) with students.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0ABFAE22" w:rsidR="00C423AB" w:rsidRPr="002D02E5" w:rsidRDefault="00426627" w:rsidP="00C423AB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yesterday’s presentation.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BAB9F2C" w14:textId="1AB30E7A" w:rsidR="00C423AB" w:rsidRPr="00426627" w:rsidRDefault="00426627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627">
              <w:rPr>
                <w:rFonts w:ascii="Times New Roman" w:hAnsi="Times New Roman" w:cs="Times New Roman"/>
                <w:sz w:val="18"/>
                <w:szCs w:val="18"/>
              </w:rPr>
              <w:t xml:space="preserve">Teacher will go over the mechanics of writing and argument-based essays. </w:t>
            </w:r>
          </w:p>
        </w:tc>
        <w:tc>
          <w:tcPr>
            <w:tcW w:w="2070" w:type="dxa"/>
          </w:tcPr>
          <w:p w14:paraId="02066648" w14:textId="29B80EBA" w:rsidR="00C423AB" w:rsidRPr="002D02E5" w:rsidRDefault="00426627" w:rsidP="00C423AB">
            <w:pPr>
              <w:rPr>
                <w:rFonts w:cstheme="minorHAnsi"/>
              </w:rPr>
            </w:pPr>
            <w:r w:rsidRPr="00426627">
              <w:rPr>
                <w:rFonts w:ascii="Times New Roman" w:hAnsi="Times New Roman" w:cs="Times New Roman"/>
                <w:sz w:val="18"/>
                <w:szCs w:val="18"/>
              </w:rPr>
              <w:t>Teacher will go over the mechanics of writing and argument-based essays.</w:t>
            </w:r>
          </w:p>
        </w:tc>
        <w:tc>
          <w:tcPr>
            <w:tcW w:w="1847" w:type="dxa"/>
          </w:tcPr>
          <w:p w14:paraId="4A8E7F0B" w14:textId="5DCE9339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Students will attempt to answer a prompt with pair and share. </w:t>
            </w:r>
          </w:p>
        </w:tc>
        <w:tc>
          <w:tcPr>
            <w:tcW w:w="1921" w:type="dxa"/>
          </w:tcPr>
          <w:p w14:paraId="57ACAD40" w14:textId="01FE3D53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Results of the pair and share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will be discussed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in class.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087064" w:rsidRDefault="00087064" w:rsidP="00C423AB">
            <w:pPr>
              <w:rPr>
                <w:rFonts w:ascii="Bahnschrift SemiLight Condensed" w:hAnsi="Bahnschrift SemiLight Condensed" w:cstheme="minorHAnsi"/>
                <w:sz w:val="16"/>
                <w:szCs w:val="16"/>
              </w:rPr>
            </w:pPr>
            <w:r w:rsidRPr="00087064">
              <w:rPr>
                <w:rFonts w:ascii="Bahnschrift SemiLight Condensed" w:hAnsi="Bahnschrift SemiLight Condensed" w:cstheme="minorHAnsi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182B" w14:textId="77777777" w:rsidR="006D18FF" w:rsidRDefault="006D18FF" w:rsidP="00B8594D">
      <w:pPr>
        <w:spacing w:after="0" w:line="240" w:lineRule="auto"/>
      </w:pPr>
      <w:r>
        <w:separator/>
      </w:r>
    </w:p>
  </w:endnote>
  <w:endnote w:type="continuationSeparator" w:id="0">
    <w:p w14:paraId="3C13448C" w14:textId="77777777" w:rsidR="006D18FF" w:rsidRDefault="006D18F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6C29" w14:textId="77777777" w:rsidR="006D18FF" w:rsidRDefault="006D18FF" w:rsidP="00B8594D">
      <w:pPr>
        <w:spacing w:after="0" w:line="240" w:lineRule="auto"/>
      </w:pPr>
      <w:r>
        <w:separator/>
      </w:r>
    </w:p>
  </w:footnote>
  <w:footnote w:type="continuationSeparator" w:id="0">
    <w:p w14:paraId="651C544F" w14:textId="77777777" w:rsidR="006D18FF" w:rsidRDefault="006D18F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F345D4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3A2E3A" w:rsidRPr="003A2E3A">
      <w:rPr>
        <w:b/>
        <w:bCs/>
        <w:color w:val="4472C4" w:themeColor="accent1"/>
        <w:sz w:val="24"/>
        <w:szCs w:val="28"/>
      </w:rPr>
      <w:t>6-9 AUGUST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D56"/>
    <w:rsid w:val="00087064"/>
    <w:rsid w:val="00134848"/>
    <w:rsid w:val="002116E6"/>
    <w:rsid w:val="002C4A96"/>
    <w:rsid w:val="002D02E5"/>
    <w:rsid w:val="0038575B"/>
    <w:rsid w:val="003A2E3A"/>
    <w:rsid w:val="00426627"/>
    <w:rsid w:val="00590ABD"/>
    <w:rsid w:val="006D18FF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F1BE7"/>
    <w:rsid w:val="00E0389E"/>
    <w:rsid w:val="00E712C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8E596-B59F-44EB-84C2-9CEDCCD4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2024-08-05T18:41:00Z</dcterms:created>
  <dcterms:modified xsi:type="dcterms:W3CDTF">2024-08-05T18:41:00Z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